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7973"/>
      </w:tblGrid>
      <w:tr w:rsidR="00925925" w:rsidRPr="002B53CE" w:rsidTr="006949A5">
        <w:tc>
          <w:tcPr>
            <w:tcW w:w="1880" w:type="dxa"/>
          </w:tcPr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Složení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a použití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Odstíny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Fyzikální vlastnosti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Hodnoty pro stanovení emisních limitů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zaschlého nátěru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Vydatnost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natužené směsi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Zasychání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Doporučený způsob aplikace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Ředění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Tužení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Příprava podkladu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Podmínky aplikace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Typický nátěrový systém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Optimální tloušťka systému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Skladovatelnost</w:t>
            </w:r>
          </w:p>
          <w:p w:rsidR="00925925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96395B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4"/>
                <w:szCs w:val="14"/>
                <w:lang w:eastAsia="cs-CZ"/>
              </w:rPr>
            </w:pPr>
          </w:p>
          <w:p w:rsidR="00925925" w:rsidRDefault="00925925" w:rsidP="0096395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Balení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Likvidace obalů a odpadů</w:t>
            </w: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Bezpečnost a ochrana zdraví</w:t>
            </w:r>
          </w:p>
        </w:tc>
        <w:tc>
          <w:tcPr>
            <w:tcW w:w="7973" w:type="dxa"/>
          </w:tcPr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Směs roztoku akrylátové pryskyřice a speciálních aditiv v organických rozpouštědlech. 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Transparentní lak</w:t>
            </w:r>
            <w:r w:rsidRPr="002B53CE">
              <w:rPr>
                <w:sz w:val="18"/>
                <w:szCs w:val="18"/>
              </w:rPr>
              <w:t xml:space="preserve"> je určen k</w:t>
            </w:r>
            <w:r>
              <w:rPr>
                <w:sz w:val="18"/>
                <w:szCs w:val="18"/>
              </w:rPr>
              <w:t>e zhotovení transparentních nátěrů epoxidových litých podlah i jiných dekorativních podlah. Používá se k zalití a ukotvení barevných chipsů či jiných dekorativních prvků, používaných k dotváření efektního vzhledu podlah, přičemž barevně nemění vzhled aplikovaného podkladu. Samostatně se může použít i na kovové podklady a dřevěné plochy.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sym w:font="Symbol" w:char="F0A8"/>
            </w:r>
            <w:r w:rsidRPr="002B53CE">
              <w:rPr>
                <w:sz w:val="18"/>
                <w:szCs w:val="18"/>
              </w:rPr>
              <w:t xml:space="preserve"> vynikající přiln</w:t>
            </w:r>
            <w:r>
              <w:rPr>
                <w:sz w:val="18"/>
                <w:szCs w:val="18"/>
              </w:rPr>
              <w:t>avost  k různým  podlahovým systémům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sym w:font="Symbol" w:char="F0A8"/>
            </w:r>
            <w:r w:rsidRPr="002B53CE">
              <w:rPr>
                <w:sz w:val="18"/>
                <w:szCs w:val="18"/>
              </w:rPr>
              <w:t xml:space="preserve"> vynikající přiln</w:t>
            </w:r>
            <w:r>
              <w:rPr>
                <w:sz w:val="18"/>
                <w:szCs w:val="18"/>
              </w:rPr>
              <w:t>avost  k ocelovým a pozinkovaným povrchům</w:t>
            </w:r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vysoká tvrdost nátěru</w:t>
            </w:r>
          </w:p>
          <w:p w:rsidR="00925925" w:rsidRDefault="00925925" w:rsidP="009A166E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vysoká  mechanická odolnost nátěru</w:t>
            </w:r>
          </w:p>
          <w:p w:rsidR="00925925" w:rsidRDefault="00925925" w:rsidP="00CB22D2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vysoká  chemická  odolnost nátěru –  např. slabší roztoky kyselin a louhů, nafta, motorový olej,  </w:t>
            </w:r>
          </w:p>
          <w:p w:rsidR="00925925" w:rsidRDefault="00925925" w:rsidP="00CB22D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líh, káva</w:t>
            </w:r>
          </w:p>
          <w:p w:rsidR="00925925" w:rsidRDefault="00925925" w:rsidP="00CB4D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výrobek TELPUR C 100 splňuje podmínky protiskluznosti za sucha</w:t>
            </w:r>
          </w:p>
          <w:p w:rsidR="00925925" w:rsidRPr="002B53CE" w:rsidRDefault="00925925" w:rsidP="00773344">
            <w:pPr>
              <w:pStyle w:val="BodyText"/>
              <w:rPr>
                <w:sz w:val="18"/>
                <w:szCs w:val="18"/>
              </w:rPr>
            </w:pPr>
          </w:p>
          <w:p w:rsidR="00925925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Transparentně čirý ve dvou provedeních: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000L – lesklý, 000M - matný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7"/>
              <w:gridCol w:w="3870"/>
            </w:tblGrid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Konzistence –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40 – 50 s / F4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Konzistence – po natužení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70 – 80 s / F4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–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045A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min.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45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% hmotn.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Obsah netěkavých látek – po natužení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045A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min. 50% hmotn.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-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40% obj.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Obsah netěkavých složek – po natužení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342F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% obj.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Bod vzplanutí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045A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&gt;</w:t>
                  </w:r>
                  <w:smartTag w:uri="urn:schemas-microsoft-com:office:smarttags" w:element="metricconverter">
                    <w:smartTagPr>
                      <w:attr w:name="ProductID" w:val="24 °C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24</w:t>
                    </w:r>
                    <w:r w:rsidRPr="002B53CE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 xml:space="preserve"> °C</w:t>
                    </w:r>
                  </w:smartTag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produktu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– nenatužený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045A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cca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920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kg/m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 xml:space="preserve">3 </w:t>
                  </w:r>
                </w:p>
              </w:tc>
            </w:tr>
            <w:tr w:rsidR="00925925" w:rsidRPr="002B53CE" w:rsidTr="006949A5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– po natužení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045A5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cca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940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kg/m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3</w:t>
                  </w:r>
                </w:p>
              </w:tc>
            </w:tr>
          </w:tbl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925925" w:rsidRPr="002B53CE" w:rsidTr="006949A5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Default="00925925" w:rsidP="00045A5A">
                  <w:pPr>
                    <w:pStyle w:val="BodyText"/>
                    <w:ind w:left="1410" w:hanging="1410"/>
                    <w:rPr>
                      <w:sz w:val="18"/>
                      <w:szCs w:val="18"/>
                    </w:rPr>
                  </w:pPr>
                  <w:r w:rsidRPr="002B53CE">
                    <w:rPr>
                      <w:sz w:val="18"/>
                      <w:szCs w:val="18"/>
                    </w:rPr>
                    <w:t xml:space="preserve">VOC:  </w:t>
                  </w:r>
                  <w:r>
                    <w:rPr>
                      <w:sz w:val="18"/>
                      <w:szCs w:val="18"/>
                    </w:rPr>
                    <w:t xml:space="preserve">0,56 </w:t>
                  </w:r>
                  <w:r w:rsidRPr="002B53CE">
                    <w:rPr>
                      <w:sz w:val="18"/>
                      <w:szCs w:val="18"/>
                    </w:rPr>
                    <w:t xml:space="preserve">kg/kg </w:t>
                  </w:r>
                  <w:r>
                    <w:rPr>
                      <w:sz w:val="18"/>
                      <w:szCs w:val="18"/>
                    </w:rPr>
                    <w:t>varianta 000L</w:t>
                  </w:r>
                </w:p>
                <w:p w:rsidR="00925925" w:rsidRPr="002B53CE" w:rsidRDefault="00925925" w:rsidP="00045A5A">
                  <w:pPr>
                    <w:pStyle w:val="BodyText"/>
                    <w:ind w:left="1410" w:hanging="141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0,49 kg/kg varianta 000M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Default="00925925" w:rsidP="00045A5A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2B53CE">
                    <w:rPr>
                      <w:sz w:val="18"/>
                      <w:szCs w:val="18"/>
                    </w:rPr>
                    <w:t xml:space="preserve">TOC:  </w:t>
                  </w:r>
                  <w:r>
                    <w:rPr>
                      <w:sz w:val="18"/>
                      <w:szCs w:val="18"/>
                    </w:rPr>
                    <w:t xml:space="preserve">0,49 </w:t>
                  </w:r>
                  <w:r w:rsidRPr="002B53CE">
                    <w:rPr>
                      <w:sz w:val="18"/>
                      <w:szCs w:val="18"/>
                    </w:rPr>
                    <w:t xml:space="preserve">kg/kg </w:t>
                  </w:r>
                  <w:r>
                    <w:rPr>
                      <w:sz w:val="18"/>
                      <w:szCs w:val="18"/>
                    </w:rPr>
                    <w:t>varianta 000L</w:t>
                  </w:r>
                </w:p>
                <w:p w:rsidR="00925925" w:rsidRPr="002B53CE" w:rsidRDefault="00925925" w:rsidP="00045A5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0,45 kg/kg varianta 000M</w:t>
                  </w:r>
                </w:p>
              </w:tc>
            </w:tr>
            <w:tr w:rsidR="00925925" w:rsidRPr="002B53CE" w:rsidTr="006949A5"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Výrobek je určen pouze pro použití v zařízeních nebo k činnostem, které jsou regulované podle zákona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č.201/2012Sb.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o ochraně ovzduší, vyhlášky č.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415/2012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Sb.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přípustném znečišťování a jejím zjišťování </w:t>
                  </w:r>
                  <w:r w:rsidRPr="00FD60FB">
                    <w:rPr>
                      <w:rFonts w:ascii="Arial" w:hAnsi="Arial" w:cs="Arial"/>
                      <w:sz w:val="18"/>
                      <w:szCs w:val="18"/>
                    </w:rPr>
                    <w:t xml:space="preserve"> ve znění pozdějších předpisů.</w:t>
                  </w:r>
                </w:p>
              </w:tc>
            </w:tr>
          </w:tbl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91"/>
              <w:gridCol w:w="3856"/>
            </w:tblGrid>
            <w:tr w:rsidR="00925925" w:rsidRPr="002B53CE" w:rsidTr="00F3131B"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Lesk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/ úhel 60°:   000L</w:t>
                  </w:r>
                </w:p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                           000M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min. 90 </w:t>
                  </w:r>
                </w:p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max. 20 </w:t>
                  </w:r>
                </w:p>
              </w:tc>
            </w:tr>
            <w:tr w:rsidR="00925925" w:rsidRPr="002B53CE" w:rsidTr="00F3131B">
              <w:tc>
                <w:tcPr>
                  <w:tcW w:w="3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5715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Tvrdost kyvadlovým přístrojem po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 dn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ech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Default="00925925" w:rsidP="005715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000L : 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>0%</w:t>
                  </w:r>
                </w:p>
                <w:p w:rsidR="00925925" w:rsidRPr="002B53CE" w:rsidRDefault="00925925" w:rsidP="005715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000M : min.40%</w:t>
                  </w:r>
                </w:p>
              </w:tc>
            </w:tr>
          </w:tbl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7"/>
              <w:gridCol w:w="3882"/>
            </w:tblGrid>
            <w:tr w:rsidR="00925925" w:rsidRPr="002B53CE" w:rsidTr="00F3131B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Mokrá tloušťka filmu WFT (µm)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110</w:t>
                  </w:r>
                </w:p>
              </w:tc>
            </w:tr>
            <w:tr w:rsidR="00925925" w:rsidRPr="002B53CE" w:rsidTr="00F3131B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Suchá tloušťka filmu DFT (µm)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50</w:t>
                  </w:r>
                </w:p>
              </w:tc>
            </w:tr>
            <w:tr w:rsidR="00925925" w:rsidRPr="002B53CE" w:rsidTr="00F3131B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Teoretická vydatnost (m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/kg)</w:t>
                  </w: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9,50</w:t>
                  </w:r>
                </w:p>
              </w:tc>
            </w:tr>
          </w:tbl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5"/>
              <w:gridCol w:w="3884"/>
            </w:tblGrid>
            <w:tr w:rsidR="00925925" w:rsidRPr="002B53CE" w:rsidTr="00F3131B">
              <w:trPr>
                <w:trHeight w:val="70"/>
              </w:trPr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Teplota podkladu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smartTag w:uri="urn:schemas-microsoft-com:office:smarttags" w:element="metricconverter">
                    <w:smartTagPr>
                      <w:attr w:name="ProductID" w:val="25 °C"/>
                    </w:smartTagPr>
                    <w:r w:rsidRPr="002B53CE"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  <w:t>23°C</w:t>
                    </w:r>
                  </w:smartTag>
                </w:p>
              </w:tc>
            </w:tr>
            <w:tr w:rsidR="00925925" w:rsidRPr="002B53CE" w:rsidTr="00F3131B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Zaschlý proti prachu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 h</w:t>
                  </w:r>
                </w:p>
              </w:tc>
            </w:tr>
            <w:tr w:rsidR="00925925" w:rsidRPr="002B53CE" w:rsidTr="00F3131B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Proschlý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 h</w:t>
                  </w:r>
                </w:p>
              </w:tc>
            </w:tr>
            <w:tr w:rsidR="00925925" w:rsidRPr="002B53CE" w:rsidTr="00F3131B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Tloušťka suché vrstvy DFT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25" w:rsidRPr="002B53CE" w:rsidRDefault="00925925" w:rsidP="006949A5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50 µm</w:t>
                  </w:r>
                </w:p>
              </w:tc>
            </w:tr>
          </w:tbl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Nejlépe </w:t>
            </w:r>
            <w:r w:rsidRPr="002B53CE">
              <w:rPr>
                <w:sz w:val="18"/>
                <w:szCs w:val="18"/>
              </w:rPr>
              <w:t xml:space="preserve"> válečkem</w:t>
            </w:r>
            <w:r>
              <w:rPr>
                <w:sz w:val="18"/>
                <w:szCs w:val="18"/>
              </w:rPr>
              <w:t xml:space="preserve">, </w:t>
            </w:r>
            <w:r w:rsidRPr="002B53CE">
              <w:rPr>
                <w:sz w:val="18"/>
                <w:szCs w:val="18"/>
              </w:rPr>
              <w:t xml:space="preserve"> doporučená konzistence 60-80s / pohárek Ford </w:t>
            </w:r>
            <w:r w:rsidRPr="002B53CE">
              <w:rPr>
                <w:sz w:val="18"/>
                <w:szCs w:val="18"/>
              </w:rPr>
              <w:sym w:font="Symbol" w:char="F0C6"/>
            </w:r>
            <w:r>
              <w:rPr>
                <w:sz w:val="18"/>
                <w:szCs w:val="18"/>
              </w:rPr>
              <w:t xml:space="preserve"> 4mm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Ředidlo: TELSOL PUR 3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p w:rsidR="00925925" w:rsidRPr="00FA007A" w:rsidRDefault="00925925" w:rsidP="00E369D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Tužidlo: TELHARD PUR</w:t>
            </w:r>
          </w:p>
          <w:p w:rsidR="00925925" w:rsidRDefault="00925925" w:rsidP="00E369D6">
            <w:pPr>
              <w:pStyle w:val="BodyText"/>
              <w:rPr>
                <w:sz w:val="18"/>
                <w:szCs w:val="18"/>
              </w:rPr>
            </w:pPr>
            <w:r w:rsidRPr="00FA007A">
              <w:rPr>
                <w:b/>
                <w:bCs/>
                <w:i/>
                <w:iCs/>
                <w:sz w:val="18"/>
                <w:szCs w:val="18"/>
              </w:rPr>
              <w:t>Poměr tužení:</w:t>
            </w:r>
            <w:r w:rsidRPr="00FA007A">
              <w:rPr>
                <w:sz w:val="18"/>
                <w:szCs w:val="18"/>
              </w:rPr>
              <w:t xml:space="preserve"> TEL</w:t>
            </w:r>
            <w:r>
              <w:rPr>
                <w:sz w:val="18"/>
                <w:szCs w:val="18"/>
              </w:rPr>
              <w:t>PUR C 100 / 000L</w:t>
            </w:r>
            <w:r w:rsidRPr="00FA007A">
              <w:rPr>
                <w:sz w:val="18"/>
                <w:szCs w:val="18"/>
              </w:rPr>
              <w:t xml:space="preserve">  - </w:t>
            </w:r>
            <w:r w:rsidRPr="00001965">
              <w:rPr>
                <w:b/>
                <w:sz w:val="18"/>
                <w:szCs w:val="18"/>
              </w:rPr>
              <w:t>100</w:t>
            </w:r>
            <w:r w:rsidRPr="00FA007A">
              <w:rPr>
                <w:sz w:val="18"/>
                <w:szCs w:val="18"/>
              </w:rPr>
              <w:t xml:space="preserve"> hmotnostních dílů :  TELHARD P</w:t>
            </w:r>
            <w:r>
              <w:rPr>
                <w:sz w:val="18"/>
                <w:szCs w:val="18"/>
              </w:rPr>
              <w:t>UR</w:t>
            </w:r>
            <w:r w:rsidRPr="00FA007A">
              <w:rPr>
                <w:sz w:val="18"/>
                <w:szCs w:val="18"/>
              </w:rPr>
              <w:t xml:space="preserve"> - </w:t>
            </w:r>
            <w:r w:rsidRPr="00F242EA">
              <w:rPr>
                <w:b/>
                <w:sz w:val="18"/>
                <w:szCs w:val="18"/>
              </w:rPr>
              <w:t>22</w:t>
            </w:r>
            <w:r w:rsidRPr="00FA007A">
              <w:rPr>
                <w:sz w:val="18"/>
                <w:szCs w:val="18"/>
              </w:rPr>
              <w:t xml:space="preserve"> hmotnostních dílů. </w:t>
            </w:r>
          </w:p>
          <w:p w:rsidR="00925925" w:rsidRDefault="00925925" w:rsidP="00E369D6">
            <w:pPr>
              <w:pStyle w:val="BodyText"/>
              <w:rPr>
                <w:sz w:val="18"/>
                <w:szCs w:val="18"/>
              </w:rPr>
            </w:pPr>
            <w:r w:rsidRPr="00FA007A">
              <w:rPr>
                <w:b/>
                <w:bCs/>
                <w:i/>
                <w:iCs/>
                <w:sz w:val="18"/>
                <w:szCs w:val="18"/>
              </w:rPr>
              <w:t>Poměr tužení:</w:t>
            </w:r>
            <w:r w:rsidRPr="00FA007A">
              <w:rPr>
                <w:sz w:val="18"/>
                <w:szCs w:val="18"/>
              </w:rPr>
              <w:t xml:space="preserve"> TEL</w:t>
            </w:r>
            <w:r>
              <w:rPr>
                <w:sz w:val="18"/>
                <w:szCs w:val="18"/>
              </w:rPr>
              <w:t>PUR C 100 / 000M</w:t>
            </w:r>
            <w:r w:rsidRPr="00FA007A">
              <w:rPr>
                <w:sz w:val="18"/>
                <w:szCs w:val="18"/>
              </w:rPr>
              <w:t xml:space="preserve">  - </w:t>
            </w:r>
            <w:r w:rsidRPr="00001965">
              <w:rPr>
                <w:b/>
                <w:sz w:val="18"/>
                <w:szCs w:val="18"/>
              </w:rPr>
              <w:t>100</w:t>
            </w:r>
            <w:r w:rsidRPr="00FA007A">
              <w:rPr>
                <w:sz w:val="18"/>
                <w:szCs w:val="18"/>
              </w:rPr>
              <w:t xml:space="preserve"> hmotnostních dílů :  TELHARD P</w:t>
            </w:r>
            <w:r>
              <w:rPr>
                <w:sz w:val="18"/>
                <w:szCs w:val="18"/>
              </w:rPr>
              <w:t>UR</w:t>
            </w:r>
            <w:r w:rsidRPr="00FA007A">
              <w:rPr>
                <w:sz w:val="18"/>
                <w:szCs w:val="18"/>
              </w:rPr>
              <w:t xml:space="preserve"> - </w:t>
            </w:r>
            <w:r w:rsidRPr="00F242EA">
              <w:rPr>
                <w:b/>
                <w:sz w:val="18"/>
                <w:szCs w:val="18"/>
              </w:rPr>
              <w:t xml:space="preserve">18 </w:t>
            </w:r>
            <w:r w:rsidRPr="00FA007A">
              <w:rPr>
                <w:sz w:val="18"/>
                <w:szCs w:val="18"/>
              </w:rPr>
              <w:t xml:space="preserve">hmotnostních dílů. </w:t>
            </w:r>
          </w:p>
          <w:p w:rsidR="00925925" w:rsidRPr="0052186F" w:rsidRDefault="00925925" w:rsidP="00E369D6">
            <w:pPr>
              <w:pStyle w:val="BodyText"/>
              <w:rPr>
                <w:sz w:val="18"/>
                <w:szCs w:val="18"/>
              </w:rPr>
            </w:pPr>
            <w:r w:rsidRPr="00FA007A">
              <w:rPr>
                <w:sz w:val="18"/>
                <w:szCs w:val="18"/>
              </w:rPr>
              <w:t xml:space="preserve">Natuženou směs je nutné </w:t>
            </w:r>
            <w:r w:rsidRPr="0052186F">
              <w:rPr>
                <w:sz w:val="18"/>
                <w:szCs w:val="18"/>
              </w:rPr>
              <w:t xml:space="preserve">zpracovat do </w:t>
            </w:r>
            <w:r>
              <w:rPr>
                <w:sz w:val="18"/>
                <w:szCs w:val="18"/>
              </w:rPr>
              <w:t>2 hodin</w:t>
            </w:r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Betonová podlaha opatřená nátěrem TELPOX F 200, jež může být opatřená rovnoměrným posypem speciálními barevnými chipsy. Tyto jsou sypány do ještě nevytvrzeného, ale již naaplikovaného materiálu TELPOX F 200. </w:t>
            </w:r>
          </w:p>
          <w:p w:rsidR="00925925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 aplikací lakem musí již být materiál TELPOX F 200 vytvrzen a celá podlaha musí být suchá, očištěna a zbavená neukotvených barevných chipsů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</w:t>
            </w:r>
            <w:r w:rsidRPr="002B53CE">
              <w:rPr>
                <w:sz w:val="18"/>
                <w:szCs w:val="18"/>
              </w:rPr>
              <w:t xml:space="preserve">u je před aplikací nutné dobře rozmíchat tak, aby na dně nezůstala žádná usazenina, podle potřeby doředit  a přefiltrovat.  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Min. teplota vzduchu pro nanášení je </w:t>
            </w:r>
            <w:r>
              <w:rPr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sz w:val="18"/>
                  <w:szCs w:val="18"/>
                </w:rPr>
                <w:t>5°C</w:t>
              </w:r>
            </w:smartTag>
            <w:r w:rsidRPr="002B53CE">
              <w:rPr>
                <w:sz w:val="18"/>
                <w:szCs w:val="18"/>
              </w:rPr>
              <w:t xml:space="preserve">, teplota natíraného podkladu musí být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sz w:val="18"/>
                  <w:szCs w:val="18"/>
                </w:rPr>
                <w:t>3°C</w:t>
              </w:r>
            </w:smartTag>
            <w:r w:rsidRPr="002B53CE">
              <w:rPr>
                <w:sz w:val="18"/>
                <w:szCs w:val="18"/>
              </w:rPr>
              <w:t xml:space="preserve"> nad rosným bodem, přičemž teplota a rel. vlhkost vzduchu musí být měřeny v blízkosti natíraného podkladu. Teplota podkladu nesmí být vyšší než </w:t>
            </w:r>
            <w:r>
              <w:rPr>
                <w:sz w:val="18"/>
                <w:szCs w:val="18"/>
              </w:rPr>
              <w:t>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sz w:val="18"/>
                  <w:szCs w:val="18"/>
                </w:rPr>
                <w:t>40°C</w:t>
              </w:r>
            </w:smartTag>
            <w:r w:rsidRPr="002B53CE">
              <w:rPr>
                <w:sz w:val="18"/>
                <w:szCs w:val="18"/>
              </w:rPr>
              <w:t xml:space="preserve">. Relativní vlhkost vzduchu nesmí být vyšší než 75%. Nižší teplota a vyšší relativní vlhkost při nanášení a zasychání a příliš silná vrstva nanášeného filmu výrazně zpomalují zasychání a protvrdání filmu. </w:t>
            </w:r>
          </w:p>
          <w:p w:rsidR="00925925" w:rsidRPr="002B53CE" w:rsidRDefault="00925925" w:rsidP="006949A5">
            <w:pPr>
              <w:pStyle w:val="BodyText"/>
              <w:rPr>
                <w:sz w:val="18"/>
                <w:szCs w:val="18"/>
              </w:rPr>
            </w:pPr>
          </w:p>
          <w:p w:rsidR="00925925" w:rsidRDefault="00925925" w:rsidP="00280455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2B53CE">
              <w:rPr>
                <w:sz w:val="18"/>
                <w:szCs w:val="18"/>
              </w:rPr>
              <w:t>1- 2x TEL</w:t>
            </w:r>
            <w:r>
              <w:rPr>
                <w:sz w:val="18"/>
                <w:szCs w:val="18"/>
              </w:rPr>
              <w:t>POX F 200</w:t>
            </w:r>
            <w:r w:rsidRPr="002B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Nátěrová hmota – stěrka – epoxidová dvousložková na zátěžové povrchy. Více než 1 vrstva se aplikuje pouze v případě,  kdy je tento materiál použitý jako nátěr</w:t>
            </w:r>
            <w:r w:rsidRPr="002B53C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2)  rovnoměrný posyp  barevnými chipsy do ještě nevytvrzeného materiálu TELPOX F 200</w:t>
            </w:r>
          </w:p>
          <w:p w:rsidR="00925925" w:rsidRPr="002B53CE" w:rsidRDefault="00925925" w:rsidP="00280455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 1 – 2x TELPUR C 100  Lak transparentní polyuretanový dvousložkový. Lk se za standardních podmínek </w:t>
            </w:r>
            <w:smartTag w:uri="urn:schemas-microsoft-com:office:smarttags" w:element="metricconverter">
              <w:smartTagPr>
                <w:attr w:name="ProductID" w:val="25 °C"/>
              </w:smartTagPr>
              <w:r>
                <w:rPr>
                  <w:sz w:val="18"/>
                  <w:szCs w:val="18"/>
                </w:rPr>
                <w:t>23°C</w:t>
              </w:r>
            </w:smartTag>
            <w:r>
              <w:rPr>
                <w:sz w:val="18"/>
                <w:szCs w:val="18"/>
              </w:rPr>
              <w:t xml:space="preserve"> / 50% RV aplikuje  12 h po aplikaci materiálu TELPOX F 200</w:t>
            </w:r>
          </w:p>
          <w:p w:rsidR="00925925" w:rsidRDefault="00925925" w:rsidP="006949A5">
            <w:pPr>
              <w:pStyle w:val="BodyText"/>
              <w:ind w:left="1410" w:hanging="1410"/>
              <w:rPr>
                <w:sz w:val="18"/>
                <w:szCs w:val="18"/>
              </w:rPr>
            </w:pPr>
          </w:p>
          <w:p w:rsidR="00925925" w:rsidRPr="002B53CE" w:rsidRDefault="00925925" w:rsidP="0052743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Optimální vrstva je taková, která umožní dokonalé překrytí vyčnívajících částí barevných chipsů, pokud jsou použité, minimálně však 50 µm DFT.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 xml:space="preserve">Výrobek si uchovává užitné vlastnosti 24 měsíců od data výroby, v původním neotevřeném obalu. Skladujte v suchém skladu při teplotě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+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až +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rFonts w:ascii="Arial" w:hAnsi="Arial" w:cs="Arial"/>
                  <w:sz w:val="18"/>
                  <w:szCs w:val="18"/>
                  <w:lang w:eastAsia="cs-CZ"/>
                </w:rPr>
                <w:t>25 °C</w:t>
              </w:r>
            </w:smartTag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.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Default="00925925" w:rsidP="00963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Lesk 000L:  2,2kg  ( nenatužený výrobek )   Mat 000M: 2,7kg ( nenatužený výrobek )   </w:t>
            </w:r>
          </w:p>
          <w:p w:rsidR="00925925" w:rsidRDefault="00925925" w:rsidP="009639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Použitý, řádně vyprázdněný obal odevzdejte na sběrné místo obalových odpadů. Obaly se zbytky výrobku odkládejte na místě určeném obcí k odkládání nebezpečných odpadů nebo předejte osobě oprávněné k nakládání s nebezpečnými odpady. Dále viz bezpečnostní list výrobku.</w:t>
            </w:r>
          </w:p>
          <w:p w:rsidR="00925925" w:rsidRPr="002B53CE" w:rsidRDefault="00925925" w:rsidP="006949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925925" w:rsidRPr="002F4CC0" w:rsidRDefault="00925925" w:rsidP="003D3D9A">
            <w:pPr>
              <w:pStyle w:val="BodyText"/>
              <w:ind w:left="26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Výrobek obsahuje xylen (směs ), uhlovodíky, C9, aromatické  a n-butyl-acetát. </w:t>
            </w:r>
          </w:p>
          <w:p w:rsidR="00925925" w:rsidRDefault="00925925" w:rsidP="003D3D9A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AD7CA6">
              <w:rPr>
                <w:b/>
                <w:i/>
                <w:sz w:val="18"/>
                <w:szCs w:val="18"/>
              </w:rPr>
              <w:t>Klasifikace přípravku :</w:t>
            </w:r>
            <w:r>
              <w:rPr>
                <w:sz w:val="18"/>
                <w:szCs w:val="18"/>
              </w:rPr>
              <w:t xml:space="preserve">  H226, H312+H332, H315, H319, H335, H336, H373, H412, EUH 066.</w:t>
            </w:r>
          </w:p>
          <w:p w:rsidR="00925925" w:rsidRPr="00A92FC0" w:rsidRDefault="00925925" w:rsidP="003D3D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CA6">
              <w:rPr>
                <w:rFonts w:ascii="Arial" w:hAnsi="Arial" w:cs="Arial"/>
                <w:b/>
                <w:i/>
                <w:sz w:val="18"/>
                <w:szCs w:val="18"/>
              </w:rPr>
              <w:t>Označení výstražným symbolem:</w:t>
            </w:r>
            <w:r w:rsidRPr="008A3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222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9" type="#_x0000_t75" alt="pikt_plamen CLP" style="width:39pt;height:39pt;visibility:visible">
                  <v:imagedata r:id="rId7" o:title=""/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64222">
              <w:rPr>
                <w:rFonts w:ascii="Arial" w:hAnsi="Arial" w:cs="Arial"/>
                <w:noProof/>
                <w:sz w:val="16"/>
                <w:szCs w:val="16"/>
              </w:rPr>
              <w:pict>
                <v:shape id="obrázek 3" o:spid="_x0000_i1030" type="#_x0000_t75" alt="pikt_vykricnik CLP" style="width:34.5pt;height:34.5pt;visibility:visible">
                  <v:imagedata r:id="rId8" o:title=""/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64222">
              <w:rPr>
                <w:rFonts w:ascii="Arial" w:hAnsi="Arial" w:cs="Arial"/>
                <w:sz w:val="16"/>
                <w:szCs w:val="16"/>
              </w:rPr>
              <w:pict>
                <v:shape id="_x0000_i1031" type="#_x0000_t75" style="width:39pt;height:39pt;mso-position-horizontal-relative:char;mso-position-vertical-relative:line">
                  <v:imagedata r:id="rId9" o:title=""/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5925" w:rsidRPr="002B53CE" w:rsidRDefault="00925925" w:rsidP="003D3D9A">
            <w:pPr>
              <w:pStyle w:val="BodyText"/>
              <w:ind w:left="26" w:hanging="26"/>
              <w:rPr>
                <w:sz w:val="18"/>
                <w:szCs w:val="18"/>
              </w:rPr>
            </w:pPr>
            <w:r w:rsidRPr="00AD7CA6">
              <w:rPr>
                <w:b/>
                <w:i/>
                <w:sz w:val="18"/>
                <w:szCs w:val="18"/>
              </w:rPr>
              <w:t>Signální slovo:</w:t>
            </w:r>
            <w:r>
              <w:rPr>
                <w:sz w:val="18"/>
                <w:szCs w:val="18"/>
              </w:rPr>
              <w:t xml:space="preserve">  VAROVÁNÍ.   Dále viz bezpečnostní list</w:t>
            </w:r>
          </w:p>
        </w:tc>
      </w:tr>
    </w:tbl>
    <w:p w:rsidR="00925925" w:rsidRPr="002B53CE" w:rsidRDefault="00925925" w:rsidP="00F032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5925" w:rsidRPr="002B53CE" w:rsidRDefault="00925925" w:rsidP="00F0323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 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podmínky, a proto nezakládají právní nárok. Informace nad rámec tohoto katalogového listu je třeba konzultovat s výrobcem.</w:t>
      </w:r>
    </w:p>
    <w:p w:rsidR="00925925" w:rsidRPr="004454C1" w:rsidRDefault="00925925" w:rsidP="00F03230">
      <w:pPr>
        <w:tabs>
          <w:tab w:val="left" w:pos="613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Výrobce si vyhrazuje právo na změnu v k</w:t>
      </w:r>
      <w:r w:rsidRPr="004454C1">
        <w:rPr>
          <w:rFonts w:ascii="Arial" w:hAnsi="Arial" w:cs="Arial"/>
          <w:sz w:val="14"/>
          <w:szCs w:val="14"/>
        </w:rPr>
        <w:t>atalogových listech bez předchozího upozornění.</w:t>
      </w:r>
    </w:p>
    <w:p w:rsidR="00925925" w:rsidRDefault="00925925"/>
    <w:sectPr w:rsidR="00925925" w:rsidSect="00F87EE0">
      <w:headerReference w:type="default" r:id="rId10"/>
      <w:footerReference w:type="default" r:id="rId11"/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25" w:rsidRDefault="00925925" w:rsidP="00F03230">
      <w:pPr>
        <w:spacing w:after="0" w:line="240" w:lineRule="auto"/>
      </w:pPr>
      <w:r>
        <w:separator/>
      </w:r>
    </w:p>
  </w:endnote>
  <w:endnote w:type="continuationSeparator" w:id="1">
    <w:p w:rsidR="00925925" w:rsidRDefault="00925925" w:rsidP="00F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Look w:val="00A0"/>
    </w:tblPr>
    <w:tblGrid>
      <w:gridCol w:w="1985"/>
      <w:gridCol w:w="6237"/>
      <w:gridCol w:w="1560"/>
    </w:tblGrid>
    <w:tr w:rsidR="00925925" w:rsidRPr="00E01E80" w:rsidTr="00E01E80">
      <w:tc>
        <w:tcPr>
          <w:tcW w:w="1985" w:type="dxa"/>
          <w:vMerge w:val="restart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  <w:r w:rsidRPr="00B64222">
            <w:rPr>
              <w:rFonts w:ascii="Arial" w:hAnsi="Arial" w:cs="Arial"/>
              <w:noProof/>
              <w:sz w:val="18"/>
              <w:szCs w:val="18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8" type="#_x0000_t75" style="width:62.25pt;height:51.75pt;visibility:visible">
                <v:imagedata r:id="rId1" o:title=""/>
              </v:shape>
            </w:pict>
          </w:r>
        </w:p>
      </w:tc>
      <w:tc>
        <w:tcPr>
          <w:tcW w:w="6237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</w:p>
      </w:tc>
      <w:tc>
        <w:tcPr>
          <w:tcW w:w="1560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</w:p>
      </w:tc>
    </w:tr>
    <w:tr w:rsidR="00925925" w:rsidRPr="00E01E80" w:rsidTr="00E01E80">
      <w:tc>
        <w:tcPr>
          <w:tcW w:w="1985" w:type="dxa"/>
          <w:vMerge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/>
              <w:bCs/>
              <w:sz w:val="18"/>
              <w:szCs w:val="18"/>
              <w:u w:color="FFFFFF"/>
            </w:rPr>
            <w:t>BARVY A LAKY TELURIA, s.r.o.</w:t>
          </w:r>
        </w:p>
      </w:tc>
      <w:tc>
        <w:tcPr>
          <w:tcW w:w="1560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sz w:val="18"/>
              <w:szCs w:val="18"/>
            </w:rPr>
          </w:pPr>
          <w:r w:rsidRPr="00E01E80">
            <w:rPr>
              <w:rFonts w:ascii="Arial" w:hAnsi="Arial" w:cs="Arial"/>
              <w:b/>
              <w:sz w:val="18"/>
              <w:szCs w:val="18"/>
            </w:rPr>
            <w:t>Katalogový list</w:t>
          </w:r>
        </w:p>
      </w:tc>
    </w:tr>
    <w:tr w:rsidR="00925925" w:rsidRPr="00E01E80" w:rsidTr="00E01E80">
      <w:tc>
        <w:tcPr>
          <w:tcW w:w="1985" w:type="dxa"/>
          <w:vMerge/>
        </w:tcPr>
        <w:p w:rsidR="00925925" w:rsidRPr="00E01E80" w:rsidRDefault="00925925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925925" w:rsidRPr="00E01E80" w:rsidRDefault="00925925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Skrchov 1, 679 61 Letovice Česká republika</w:t>
          </w:r>
        </w:p>
      </w:tc>
      <w:tc>
        <w:tcPr>
          <w:tcW w:w="1560" w:type="dxa"/>
        </w:tcPr>
        <w:p w:rsidR="00925925" w:rsidRPr="00E01E80" w:rsidRDefault="00925925" w:rsidP="00F242EA">
          <w:pPr>
            <w:pStyle w:val="Footer"/>
            <w:tabs>
              <w:tab w:val="clear" w:pos="4536"/>
              <w:tab w:val="clear" w:pos="9072"/>
              <w:tab w:val="right" w:pos="-5529"/>
              <w:tab w:val="center" w:pos="1380"/>
            </w:tabs>
            <w:ind w:right="-141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11.3.2016</w:t>
          </w:r>
          <w:r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925925" w:rsidRPr="00E01E80" w:rsidTr="00E01E80">
      <w:tc>
        <w:tcPr>
          <w:tcW w:w="1985" w:type="dxa"/>
          <w:vMerge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cs-CZ"/>
            </w:rPr>
          </w:pPr>
        </w:p>
      </w:tc>
      <w:tc>
        <w:tcPr>
          <w:tcW w:w="6237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  <w:lang w:eastAsia="cs-CZ"/>
            </w:rPr>
            <w:t>IČ: 43420371, tel.: +420 516 474 211, fax.: +420 516 474 257</w:t>
          </w:r>
        </w:p>
      </w:tc>
      <w:tc>
        <w:tcPr>
          <w:tcW w:w="1560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</w:rPr>
            <w:t xml:space="preserve">Stránka </w: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01E8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01E80">
            <w:rPr>
              <w:rFonts w:ascii="Arial" w:hAnsi="Arial" w:cs="Arial"/>
              <w:bCs/>
              <w:sz w:val="18"/>
              <w:szCs w:val="18"/>
            </w:rPr>
            <w:t xml:space="preserve"> z </w:t>
          </w:r>
          <w:fldSimple w:instr="NUMPAGES  \* Arabic  \* MERGEFORMAT">
            <w:r w:rsidRPr="008F3EF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</w:fldSimple>
        </w:p>
      </w:tc>
    </w:tr>
    <w:tr w:rsidR="00925925" w:rsidRPr="00E01E80" w:rsidTr="00E01E80">
      <w:tc>
        <w:tcPr>
          <w:tcW w:w="1985" w:type="dxa"/>
          <w:vMerge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 xml:space="preserve">e-mail: </w:t>
          </w:r>
          <w:hyperlink r:id="rId2" w:history="1">
            <w:r w:rsidRPr="00E01E80">
              <w:rPr>
                <w:rFonts w:ascii="Arial" w:hAnsi="Arial" w:cs="Arial"/>
                <w:bCs/>
                <w:sz w:val="18"/>
                <w:szCs w:val="18"/>
                <w:u w:val="single" w:color="FFFFFF"/>
              </w:rPr>
              <w:t>tel@teluria.cz</w:t>
            </w:r>
          </w:hyperlink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 xml:space="preserve">, </w:t>
          </w:r>
          <w:hyperlink r:id="rId3" w:history="1">
            <w:r w:rsidRPr="00E01E80">
              <w:rPr>
                <w:rFonts w:ascii="Arial" w:hAnsi="Arial" w:cs="Arial"/>
                <w:bCs/>
                <w:color w:val="0000FF"/>
                <w:sz w:val="18"/>
                <w:szCs w:val="18"/>
                <w:u w:val="single" w:color="FFFFFF"/>
              </w:rPr>
              <w:t>prodej@teluria.cz</w:t>
            </w:r>
          </w:hyperlink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, http://www.teluria.cz</w:t>
          </w:r>
        </w:p>
      </w:tc>
      <w:tc>
        <w:tcPr>
          <w:tcW w:w="1560" w:type="dxa"/>
        </w:tcPr>
        <w:p w:rsidR="00925925" w:rsidRPr="00E01E80" w:rsidRDefault="00925925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</w:rPr>
          </w:pPr>
        </w:p>
      </w:tc>
    </w:tr>
  </w:tbl>
  <w:p w:rsidR="00925925" w:rsidRDefault="00925925" w:rsidP="00921552">
    <w:pPr>
      <w:tabs>
        <w:tab w:val="left" w:pos="2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25" w:rsidRDefault="00925925" w:rsidP="00F03230">
      <w:pPr>
        <w:spacing w:after="0" w:line="240" w:lineRule="auto"/>
      </w:pPr>
      <w:r>
        <w:separator/>
      </w:r>
    </w:p>
  </w:footnote>
  <w:footnote w:type="continuationSeparator" w:id="1">
    <w:p w:rsidR="00925925" w:rsidRDefault="00925925" w:rsidP="00F0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25" w:rsidRDefault="00925925" w:rsidP="0086478C">
    <w:pPr>
      <w:pStyle w:val="Header"/>
      <w:ind w:left="-141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eluria_hlavicka.jpg" style="width:595.5pt;height:64.5pt;visibility:visible">
          <v:imagedata r:id="rId1" o:title=""/>
        </v:shape>
      </w:pict>
    </w:r>
  </w:p>
  <w:p w:rsidR="00925925" w:rsidRPr="001B3039" w:rsidRDefault="00925925" w:rsidP="00E74F87">
    <w:pPr>
      <w:pStyle w:val="Header"/>
      <w:tabs>
        <w:tab w:val="clear" w:pos="4536"/>
        <w:tab w:val="left" w:pos="-5529"/>
        <w:tab w:val="left" w:pos="6946"/>
      </w:tabs>
      <w:rPr>
        <w:rFonts w:ascii="Arial" w:hAnsi="Arial" w:cs="Arial"/>
        <w:b/>
        <w:bCs/>
        <w:color w:val="008000"/>
      </w:rPr>
    </w:pPr>
    <w:r w:rsidRPr="001B3039">
      <w:rPr>
        <w:rFonts w:ascii="Times New Roman" w:hAnsi="Times New Roman"/>
        <w:b/>
        <w:bCs/>
        <w:color w:val="008000"/>
        <w:sz w:val="52"/>
        <w:szCs w:val="52"/>
        <w:lang w:eastAsia="cs-CZ"/>
      </w:rPr>
      <w:t>TELPUR C 100</w:t>
    </w:r>
    <w:r w:rsidRPr="001B3039">
      <w:rPr>
        <w:rFonts w:ascii="Times New Roman" w:hAnsi="Times New Roman"/>
        <w:b/>
        <w:bCs/>
        <w:color w:val="008000"/>
        <w:sz w:val="52"/>
        <w:szCs w:val="52"/>
        <w:lang w:eastAsia="cs-CZ"/>
      </w:rPr>
      <w:tab/>
    </w:r>
  </w:p>
  <w:p w:rsidR="00925925" w:rsidRPr="001B3039" w:rsidRDefault="00925925" w:rsidP="0029300D">
    <w:pPr>
      <w:pStyle w:val="Header"/>
      <w:tabs>
        <w:tab w:val="clear" w:pos="4536"/>
        <w:tab w:val="center" w:pos="-5529"/>
        <w:tab w:val="left" w:pos="7088"/>
      </w:tabs>
      <w:rPr>
        <w:rFonts w:ascii="Arial" w:hAnsi="Arial" w:cs="Arial"/>
        <w:b/>
        <w:color w:val="008000"/>
      </w:rPr>
    </w:pPr>
    <w:r w:rsidRPr="001B3039">
      <w:rPr>
        <w:rFonts w:ascii="Arial" w:hAnsi="Arial" w:cs="Arial"/>
        <w:b/>
        <w:color w:val="008000"/>
      </w:rPr>
      <w:t xml:space="preserve">Lak transparentní polyuretanový dvousložkový </w:t>
    </w:r>
  </w:p>
  <w:p w:rsidR="00925925" w:rsidRPr="0029300D" w:rsidRDefault="00925925" w:rsidP="0029300D">
    <w:pPr>
      <w:pStyle w:val="Header"/>
      <w:tabs>
        <w:tab w:val="clear" w:pos="4536"/>
        <w:tab w:val="center" w:pos="-5529"/>
        <w:tab w:val="left" w:pos="7088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768"/>
    <w:multiLevelType w:val="hybridMultilevel"/>
    <w:tmpl w:val="A6FA4E66"/>
    <w:lvl w:ilvl="0" w:tplc="A3AEDF56">
      <w:start w:val="200"/>
      <w:numFmt w:val="bullet"/>
      <w:lvlText w:val="-"/>
      <w:lvlJc w:val="left"/>
      <w:pPr>
        <w:ind w:left="141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5C"/>
    <w:rsid w:val="00001965"/>
    <w:rsid w:val="00005547"/>
    <w:rsid w:val="00020C6A"/>
    <w:rsid w:val="00045A5A"/>
    <w:rsid w:val="000E243E"/>
    <w:rsid w:val="000E366D"/>
    <w:rsid w:val="001136B2"/>
    <w:rsid w:val="00123251"/>
    <w:rsid w:val="001472A6"/>
    <w:rsid w:val="001B3039"/>
    <w:rsid w:val="002162EE"/>
    <w:rsid w:val="00267818"/>
    <w:rsid w:val="00277276"/>
    <w:rsid w:val="00280455"/>
    <w:rsid w:val="0029300D"/>
    <w:rsid w:val="002B53CE"/>
    <w:rsid w:val="002F4CC0"/>
    <w:rsid w:val="00304C5C"/>
    <w:rsid w:val="00342FFB"/>
    <w:rsid w:val="003540C2"/>
    <w:rsid w:val="0037553A"/>
    <w:rsid w:val="00375720"/>
    <w:rsid w:val="00382C73"/>
    <w:rsid w:val="00387499"/>
    <w:rsid w:val="003D3D9A"/>
    <w:rsid w:val="00444128"/>
    <w:rsid w:val="004454C1"/>
    <w:rsid w:val="004876BF"/>
    <w:rsid w:val="0049726C"/>
    <w:rsid w:val="004A14DF"/>
    <w:rsid w:val="004A479F"/>
    <w:rsid w:val="004B00AE"/>
    <w:rsid w:val="005135A2"/>
    <w:rsid w:val="0052186F"/>
    <w:rsid w:val="00527434"/>
    <w:rsid w:val="005715A9"/>
    <w:rsid w:val="00596B09"/>
    <w:rsid w:val="005D7356"/>
    <w:rsid w:val="005F173A"/>
    <w:rsid w:val="00675275"/>
    <w:rsid w:val="006949A5"/>
    <w:rsid w:val="006A6A2D"/>
    <w:rsid w:val="006F4131"/>
    <w:rsid w:val="00721A17"/>
    <w:rsid w:val="00736F0A"/>
    <w:rsid w:val="00760200"/>
    <w:rsid w:val="00766CDB"/>
    <w:rsid w:val="00772854"/>
    <w:rsid w:val="00773344"/>
    <w:rsid w:val="007D52F1"/>
    <w:rsid w:val="00835391"/>
    <w:rsid w:val="00842F7F"/>
    <w:rsid w:val="0086478C"/>
    <w:rsid w:val="008A3214"/>
    <w:rsid w:val="008C7438"/>
    <w:rsid w:val="008D0CEC"/>
    <w:rsid w:val="008F3EFE"/>
    <w:rsid w:val="00910452"/>
    <w:rsid w:val="00921552"/>
    <w:rsid w:val="00925925"/>
    <w:rsid w:val="0096395B"/>
    <w:rsid w:val="009A166E"/>
    <w:rsid w:val="009B3DF9"/>
    <w:rsid w:val="009D7DC4"/>
    <w:rsid w:val="00A0547E"/>
    <w:rsid w:val="00A52770"/>
    <w:rsid w:val="00A92FC0"/>
    <w:rsid w:val="00AD7CA6"/>
    <w:rsid w:val="00B21018"/>
    <w:rsid w:val="00B25675"/>
    <w:rsid w:val="00B64222"/>
    <w:rsid w:val="00BA2EE9"/>
    <w:rsid w:val="00BC091F"/>
    <w:rsid w:val="00C6642D"/>
    <w:rsid w:val="00CB22D2"/>
    <w:rsid w:val="00CB4D81"/>
    <w:rsid w:val="00CB4DAD"/>
    <w:rsid w:val="00D31CA3"/>
    <w:rsid w:val="00D560E4"/>
    <w:rsid w:val="00DC45BA"/>
    <w:rsid w:val="00E01E80"/>
    <w:rsid w:val="00E11058"/>
    <w:rsid w:val="00E369D6"/>
    <w:rsid w:val="00E74F87"/>
    <w:rsid w:val="00ED186C"/>
    <w:rsid w:val="00F00E16"/>
    <w:rsid w:val="00F03230"/>
    <w:rsid w:val="00F122AE"/>
    <w:rsid w:val="00F242EA"/>
    <w:rsid w:val="00F3131B"/>
    <w:rsid w:val="00F56CF8"/>
    <w:rsid w:val="00F87EE0"/>
    <w:rsid w:val="00FA007A"/>
    <w:rsid w:val="00FA04B0"/>
    <w:rsid w:val="00FD60FB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2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0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230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F03230"/>
    <w:pPr>
      <w:spacing w:after="0" w:line="240" w:lineRule="auto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3230"/>
    <w:rPr>
      <w:rFonts w:ascii="Arial" w:hAnsi="Arial" w:cs="Arial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0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3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ej@teluria.cz" TargetMode="External"/><Relationship Id="rId2" Type="http://schemas.openxmlformats.org/officeDocument/2006/relationships/hyperlink" Target="mailto:tel@teluria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847</Words>
  <Characters>4999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</dc:title>
  <dc:subject/>
  <dc:creator>Michal Obrusník</dc:creator>
  <cp:keywords/>
  <dc:description/>
  <cp:lastModifiedBy>snovakova</cp:lastModifiedBy>
  <cp:revision>4</cp:revision>
  <cp:lastPrinted>2015-11-30T09:06:00Z</cp:lastPrinted>
  <dcterms:created xsi:type="dcterms:W3CDTF">2016-03-11T12:19:00Z</dcterms:created>
  <dcterms:modified xsi:type="dcterms:W3CDTF">2016-03-11T12:57:00Z</dcterms:modified>
</cp:coreProperties>
</file>